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C2AD8" w14:textId="05E96940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18.10.2024</w:t>
      </w:r>
      <w:r w:rsidR="00A10279"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/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0BD47823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1119E1E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4BEBE912" w14:textId="06E6736C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34594144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5F298C7E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57FF9FDA" w14:textId="247C4989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18.10.2024</w:t>
      </w:r>
      <w:r w:rsidR="005802C9">
        <w:rPr>
          <w:b/>
        </w:rPr>
        <w:t/>
      </w:r>
      <w:r w:rsidR="00B05176" w:rsidRPr="00776FD5">
        <w:rPr>
          <w:b/>
        </w:rPr>
        <w:t/>
      </w:r>
      <w:r w:rsidR="005802C9">
        <w:rPr>
          <w:b/>
        </w:rPr>
        <w:t/>
      </w:r>
      <w:r w:rsidR="00B05176" w:rsidRPr="00776FD5">
        <w:rPr>
          <w:b/>
        </w:rPr>
        <w:t/>
      </w:r>
      <w:r w:rsidR="003E7DDF" w:rsidRPr="00776FD5">
        <w:rPr>
          <w:b/>
        </w:rPr>
        <w:t/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ŚWIĘTOKRZYSKIE CENTRUM RATOWNICTWA MEDYCZNEGO I TRANSPORTU SANITARNEGO W KIELCACH</w:t>
      </w:r>
      <w:r w:rsidR="005802C9">
        <w:rPr>
          <w:b/>
          <w:lang w:val="pl-PL"/>
        </w:rPr>
        <w:t/>
      </w:r>
      <w:r w:rsidR="00B05176">
        <w:rPr>
          <w:b/>
          <w:lang w:val="pl-PL"/>
        </w:rPr>
        <w:t/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9CF4FF8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213BCB77" w14:textId="782F8980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Dostawa systemu do tworzenia kopii zapasowych (serwera i oprogramowania)</w:t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bCs/>
          <w:sz w:val="24"/>
          <w:szCs w:val="24"/>
        </w:rPr>
        <w:t/>
      </w:r>
      <w:r w:rsidRPr="00B015A6">
        <w:rPr>
          <w:rFonts w:ascii="Times New Roman" w:hAnsi="Times New Roman"/>
          <w:b/>
          <w:sz w:val="24"/>
          <w:szCs w:val="24"/>
        </w:rPr>
        <w:t/>
      </w:r>
    </w:p>
    <w:p w14:paraId="0DF95D24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276D771" w14:textId="7D31E9CB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433C7B8" w14:textId="045F3AC0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72 000,00 PLN</w:t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bCs/>
          <w:sz w:val="24"/>
          <w:szCs w:val="24"/>
        </w:rPr>
        <w:t/>
      </w:r>
      <w:r w:rsidRPr="00776FD5">
        <w:rPr>
          <w:rFonts w:ascii="Times New Roman" w:hAnsi="Times New Roman"/>
          <w:b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2181A421" w14:textId="4A76B0CB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DABACOM BARTOSZ RACZYŃSKI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Ojcowska 17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80-146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Gdańsk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86 235,30 PLN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ARKANET WOJCIECH OLEŚ, STANISŁAW ZYGOR SPÓŁKA JAWNA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ul. Porcelanowa 19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40-246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Katowice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cena 66 481,50 PLN</w:t>
      </w:r>
      <w:r>
        <w:rPr>
          <w:rFonts w:ascii="Times New Roman" w:hAnsi="Times New Roman"/>
          <w:sz w:val="24"/>
          <w:szCs w:val="24"/>
        </w:rPr>
        <w:t>.</w:t>
      </w:r>
    </w:p>
    <w:p w14:paraId="05824801" w14:textId="16FD03D6" w:rsidR="00A10279" w:rsidRDefault="008300A7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NEXTDATA spółka akcyjna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Konwaliowa 7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03-194</w:t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/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Warszawa</w:t>
      </w:r>
      <w:r w:rsidR="005802C9">
        <w:rPr>
          <w:rFonts w:ascii="Times New Roman" w:hAnsi="Times New Roman"/>
          <w:b/>
          <w:bCs/>
          <w:sz w:val="24"/>
          <w:szCs w:val="24"/>
        </w:rPr>
        <w:t/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/>
      </w:r>
      <w:r>
        <w:rPr>
          <w:rFonts w:ascii="Times New Roman" w:hAnsi="Times New Roman"/>
          <w:b/>
          <w:bCs/>
          <w:sz w:val="24"/>
          <w:szCs w:val="24"/>
        </w:rPr>
        <w:t/>
      </w:r>
      <w:r w:rsidR="00A10279">
        <w:rPr>
          <w:rFonts w:ascii="Times New Roman" w:hAnsi="Times New Roman"/>
          <w:sz w:val="24"/>
          <w:szCs w:val="24"/>
        </w:rPr>
        <w:t xml:space="preserve">, </w:t>
      </w:r>
      <w:r w:rsidRPr="008300A7">
        <w:rPr>
          <w:rFonts w:ascii="Times New Roman" w:hAnsi="Times New Roman"/>
          <w:b/>
          <w:bCs/>
          <w:sz w:val="24"/>
          <w:szCs w:val="24"/>
        </w:rPr>
        <w:t/>
      </w:r>
      <w:r w:rsidR="001066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cena 86 887,20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59805BA6" w14:textId="77777777" w:rsidR="00AF4A7C" w:rsidRPr="00AF4A7C" w:rsidRDefault="00AF4A7C" w:rsidP="00F63CAA">
      <w:pPr>
        <w:rPr>
          <w:rFonts w:ascii="Calibri" w:hAnsi="Calibri"/>
          <w:lang w:val="pl-PL"/>
        </w:rPr>
      </w:pPr>
    </w:p>
    <w:sectPr w:rsidR="00AF4A7C" w:rsidRPr="00AF4A7C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E853" w14:textId="77777777" w:rsidR="00E57ECD" w:rsidRDefault="00E57ECD">
      <w:r>
        <w:separator/>
      </w:r>
    </w:p>
  </w:endnote>
  <w:endnote w:type="continuationSeparator" w:id="0">
    <w:p w14:paraId="3BEC18D5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C34E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E93E4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69A5E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3532" w14:textId="77777777" w:rsidR="00E57ECD" w:rsidRDefault="00E57ECD">
      <w:r>
        <w:separator/>
      </w:r>
    </w:p>
  </w:footnote>
  <w:footnote w:type="continuationSeparator" w:id="0">
    <w:p w14:paraId="6F3970FC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9811" w14:textId="77777777" w:rsidR="00BD0FE2" w:rsidRDefault="00E57ECD">
    <w:r>
      <w:pict w14:anchorId="1A66281F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alt="" style="position:absolute;margin-left:0;margin-top:0;width:281pt;height:25pt;z-index:-251658752;mso-wrap-edited:f;mso-position-horizontal:center;mso-position-horizontal-relative:margin;mso-position-vertical-relative:page" stroked="f">
          <v:textbox inset="2.50014mm,1.3mm,2.50014mm,1.3mm">
            <w:txbxContent>
              <w:p w14:paraId="610BC7F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39D49" w14:textId="77777777" w:rsidR="00BD0FE2" w:rsidRDefault="00E57ECD">
    <w:r>
      <w:pict w14:anchorId="5C1DE0F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alt="" style="position:absolute;margin-left:0;margin-top:0;width:281pt;height:25pt;z-index:-251657728;mso-wrap-edited:f;mso-position-horizontal:center;mso-position-horizontal-relative:margin;mso-position-vertical-relative:page" stroked="f">
          <v:textbox inset="2.50014mm,1.3mm,2.50014mm,1.3mm">
            <w:txbxContent>
              <w:p w14:paraId="1C276592" w14:textId="77777777" w:rsidR="00BD0FE2" w:rsidRDefault="00BD0FE2"/>
            </w:txbxContent>
          </v:textbox>
          <w10:wrap anchorx="margin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8FE9F" w14:textId="77777777" w:rsidR="00BD0FE2" w:rsidRDefault="00E57ECD">
    <w:r>
      <w:pict w14:anchorId="014C23F3">
        <v:shapetype id="_x0000_t202" coordsize="21600,21600" o:spt="202" path="m,l,21600r21600,l21600,xe">
          <v:stroke joinstyle="miter"/>
          <v:path gradientshapeok="t" o:connecttype="rect"/>
        </v:shapetype>
        <v:shape id="SyncfusionLicense" o:spid="_x0000_s2049" type="#_x0000_t202" alt="" style="position:absolute;margin-left:0;margin-top:0;width:281pt;height:25pt;z-index:-251659776;mso-wrap-edited:f;mso-position-horizontal:center;mso-position-horizontal-relative:margin;mso-position-vertical-relative:page" stroked="f">
          <v:textbox inset="2.50014mm,1.3mm,2.50014mm,1.3mm">
            <w:txbxContent>
              <w:p w14:paraId="28DC1470" w14:textId="77777777" w:rsidR="00BD0FE2" w:rsidRDefault="005B3F47">
                <w:r>
                  <w:rPr>
                    <w:rFonts w:ascii="Calibri" w:eastAsia="Calibri" w:hAnsi="Calibri" w:cs="Calibri"/>
                    <w:b/>
                    <w:color w:val="000000"/>
                    <w:sz w:val="22"/>
                  </w:rPr>
                  <w:t>Created with a trial version of Syncfusion Essential DocIO.</w:t>
                </w:r>
              </w:p>
            </w:txbxContent>
          </v:textbox>
          <w10:wrap anchorx="margin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170C202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no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no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no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3439</TotalTime>
  <Pages>1</Pages>
  <Words>80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2020-08-04T18:52:00Z</dcterms:created>
  <dc:creator>Kuś Karol</dc:creator>
  <cp:lastModifiedBy>robert</cp:lastModifiedBy>
  <dcterms:modified xsi:type="dcterms:W3CDTF">2021-08-31T13:25:00Z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